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6A" w:rsidRDefault="00B23695" w:rsidP="00B23695">
      <w:pPr>
        <w:jc w:val="center"/>
        <w:rPr>
          <w:b/>
          <w:sz w:val="24"/>
          <w:szCs w:val="24"/>
        </w:rPr>
      </w:pPr>
      <w:r w:rsidRPr="00B23695">
        <w:rPr>
          <w:b/>
          <w:sz w:val="24"/>
          <w:szCs w:val="24"/>
        </w:rPr>
        <w:t xml:space="preserve">Romans Chapter </w:t>
      </w:r>
      <w:r w:rsidR="0011015A">
        <w:rPr>
          <w:b/>
          <w:sz w:val="24"/>
          <w:szCs w:val="24"/>
        </w:rPr>
        <w:t>5</w:t>
      </w:r>
    </w:p>
    <w:p w:rsidR="0038129A" w:rsidRPr="0038129A" w:rsidRDefault="0038129A" w:rsidP="0038129A">
      <w:pPr>
        <w:spacing w:after="0"/>
        <w:rPr>
          <w:bCs/>
          <w:sz w:val="24"/>
          <w:szCs w:val="24"/>
        </w:rPr>
      </w:pPr>
      <w:r w:rsidRPr="0038129A">
        <w:rPr>
          <w:b/>
          <w:bCs/>
          <w:sz w:val="24"/>
          <w:szCs w:val="24"/>
        </w:rPr>
        <w:t xml:space="preserve">Romans 5:1 </w:t>
      </w:r>
      <w:r w:rsidRPr="0038129A">
        <w:rPr>
          <w:bCs/>
          <w:color w:val="2F5496" w:themeColor="accent5" w:themeShade="BF"/>
          <w:sz w:val="24"/>
          <w:szCs w:val="24"/>
        </w:rPr>
        <w:t>Therefore being justified by faith, we have peace with God through our Lord Jesus Christ:</w:t>
      </w:r>
    </w:p>
    <w:p w:rsidR="0038129A" w:rsidRPr="0038129A" w:rsidRDefault="0038129A" w:rsidP="0038129A">
      <w:pPr>
        <w:spacing w:after="0"/>
        <w:rPr>
          <w:bCs/>
          <w:color w:val="2F5496" w:themeColor="accent5" w:themeShade="BF"/>
          <w:sz w:val="24"/>
          <w:szCs w:val="24"/>
        </w:rPr>
      </w:pPr>
      <w:r w:rsidRPr="0038129A">
        <w:rPr>
          <w:b/>
          <w:bCs/>
          <w:sz w:val="24"/>
          <w:szCs w:val="24"/>
        </w:rPr>
        <w:t xml:space="preserve">Romans 5:2 </w:t>
      </w:r>
      <w:proofErr w:type="gramStart"/>
      <w:r w:rsidRPr="0038129A">
        <w:rPr>
          <w:bCs/>
          <w:color w:val="2F5496" w:themeColor="accent5" w:themeShade="BF"/>
          <w:sz w:val="24"/>
          <w:szCs w:val="24"/>
          <w:u w:val="single"/>
        </w:rPr>
        <w:t>By</w:t>
      </w:r>
      <w:proofErr w:type="gramEnd"/>
      <w:r w:rsidRPr="0038129A">
        <w:rPr>
          <w:bCs/>
          <w:color w:val="2F5496" w:themeColor="accent5" w:themeShade="BF"/>
          <w:sz w:val="24"/>
          <w:szCs w:val="24"/>
          <w:u w:val="single"/>
        </w:rPr>
        <w:t xml:space="preserve"> whom</w:t>
      </w:r>
      <w:r w:rsidRPr="0038129A">
        <w:rPr>
          <w:bCs/>
          <w:color w:val="2F5496" w:themeColor="accent5" w:themeShade="BF"/>
          <w:sz w:val="24"/>
          <w:szCs w:val="24"/>
        </w:rPr>
        <w:t xml:space="preserve"> also we have </w:t>
      </w:r>
      <w:r w:rsidRPr="0038129A">
        <w:rPr>
          <w:bCs/>
          <w:color w:val="2F5496" w:themeColor="accent5" w:themeShade="BF"/>
          <w:sz w:val="24"/>
          <w:szCs w:val="24"/>
          <w:u w:val="single"/>
        </w:rPr>
        <w:t>access</w:t>
      </w:r>
      <w:r w:rsidRPr="0038129A">
        <w:rPr>
          <w:bCs/>
          <w:color w:val="2F5496" w:themeColor="accent5" w:themeShade="BF"/>
          <w:sz w:val="24"/>
          <w:szCs w:val="24"/>
        </w:rPr>
        <w:t xml:space="preserve"> by faith </w:t>
      </w:r>
      <w:r w:rsidRPr="0038129A">
        <w:rPr>
          <w:bCs/>
          <w:color w:val="2F5496" w:themeColor="accent5" w:themeShade="BF"/>
          <w:sz w:val="24"/>
          <w:szCs w:val="24"/>
          <w:u w:val="single"/>
        </w:rPr>
        <w:t>into this grace</w:t>
      </w:r>
      <w:r w:rsidRPr="0038129A">
        <w:rPr>
          <w:bCs/>
          <w:color w:val="2F5496" w:themeColor="accent5" w:themeShade="BF"/>
          <w:sz w:val="24"/>
          <w:szCs w:val="24"/>
        </w:rPr>
        <w:t xml:space="preserve"> wherein we stand (</w:t>
      </w:r>
      <w:r w:rsidRPr="0038129A">
        <w:rPr>
          <w:bCs/>
          <w:i/>
          <w:iCs/>
          <w:color w:val="2F5496" w:themeColor="accent5" w:themeShade="BF"/>
          <w:sz w:val="24"/>
          <w:szCs w:val="24"/>
        </w:rPr>
        <w:t>present tense</w:t>
      </w:r>
      <w:r w:rsidRPr="0038129A">
        <w:rPr>
          <w:bCs/>
          <w:color w:val="2F5496" w:themeColor="accent5" w:themeShade="BF"/>
          <w:sz w:val="24"/>
          <w:szCs w:val="24"/>
        </w:rPr>
        <w:t>), and rejoice in hope of the glory of God.</w:t>
      </w:r>
    </w:p>
    <w:p w:rsidR="0038129A" w:rsidRPr="0038129A" w:rsidRDefault="0038129A" w:rsidP="0038129A">
      <w:pPr>
        <w:spacing w:after="0"/>
        <w:ind w:left="288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 xml:space="preserve">Into ‘this’ grace – </w:t>
      </w:r>
      <w:r w:rsidRPr="0038129A">
        <w:rPr>
          <w:sz w:val="24"/>
          <w:szCs w:val="24"/>
        </w:rPr>
        <w:t xml:space="preserve">salvation, justification, peace with God. We gain access into this grace by Jesus Christ (not church membership, baptism, good works, or any sacrament). We gain access by a man </w:t>
      </w:r>
      <w:r>
        <w:rPr>
          <w:sz w:val="24"/>
          <w:szCs w:val="24"/>
        </w:rPr>
        <w:t>– Jesus!</w:t>
      </w:r>
    </w:p>
    <w:p w:rsidR="0038129A" w:rsidRPr="0038129A" w:rsidRDefault="0038129A" w:rsidP="0038129A">
      <w:pPr>
        <w:spacing w:after="0"/>
        <w:ind w:left="288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 xml:space="preserve">Wherein we stand </w:t>
      </w:r>
      <w:r w:rsidRPr="0038129A">
        <w:rPr>
          <w:sz w:val="24"/>
          <w:szCs w:val="24"/>
        </w:rPr>
        <w:t>– this is our standing. Sinless and justified. This is not our ‘state’.</w:t>
      </w:r>
    </w:p>
    <w:p w:rsidR="009D729B" w:rsidRDefault="0038129A" w:rsidP="0038129A">
      <w:pPr>
        <w:spacing w:after="0"/>
        <w:ind w:left="288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>Hope</w:t>
      </w:r>
      <w:r w:rsidRPr="0038129A">
        <w:rPr>
          <w:sz w:val="24"/>
          <w:szCs w:val="24"/>
        </w:rPr>
        <w:t xml:space="preserve"> </w:t>
      </w:r>
      <w:r w:rsidRPr="0038129A">
        <w:rPr>
          <w:b/>
          <w:bCs/>
          <w:sz w:val="24"/>
          <w:szCs w:val="24"/>
        </w:rPr>
        <w:t xml:space="preserve">of the glory of God </w:t>
      </w:r>
      <w:r w:rsidRPr="0038129A">
        <w:rPr>
          <w:sz w:val="24"/>
          <w:szCs w:val="24"/>
        </w:rPr>
        <w:t>– this is connected with the ‘rapture’ and the second coming of Christ.</w:t>
      </w:r>
    </w:p>
    <w:p w:rsidR="0038129A" w:rsidRPr="0038129A" w:rsidRDefault="0038129A" w:rsidP="0038129A">
      <w:pPr>
        <w:spacing w:after="0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>We rejoice in the second coming of Christ, but we also glory in tribulations while we are here in this world.</w:t>
      </w:r>
    </w:p>
    <w:p w:rsidR="0038129A" w:rsidRPr="0038129A" w:rsidRDefault="0038129A" w:rsidP="0038129A">
      <w:pPr>
        <w:spacing w:after="0"/>
        <w:ind w:left="288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 xml:space="preserve">Romans 5:3-5 </w:t>
      </w:r>
      <w:proofErr w:type="gramStart"/>
      <w:r w:rsidRPr="0038129A">
        <w:rPr>
          <w:color w:val="2F5496" w:themeColor="accent5" w:themeShade="BF"/>
          <w:sz w:val="24"/>
          <w:szCs w:val="24"/>
        </w:rPr>
        <w:t>And</w:t>
      </w:r>
      <w:proofErr w:type="gramEnd"/>
      <w:r w:rsidRPr="0038129A">
        <w:rPr>
          <w:color w:val="2F5496" w:themeColor="accent5" w:themeShade="BF"/>
          <w:sz w:val="24"/>
          <w:szCs w:val="24"/>
        </w:rPr>
        <w:t xml:space="preserve"> not only </w:t>
      </w:r>
      <w:r w:rsidRPr="0038129A">
        <w:rPr>
          <w:i/>
          <w:iCs/>
          <w:color w:val="2F5496" w:themeColor="accent5" w:themeShade="BF"/>
          <w:sz w:val="24"/>
          <w:szCs w:val="24"/>
        </w:rPr>
        <w:t>so</w:t>
      </w:r>
      <w:r w:rsidRPr="0038129A">
        <w:rPr>
          <w:color w:val="2F5496" w:themeColor="accent5" w:themeShade="BF"/>
          <w:sz w:val="24"/>
          <w:szCs w:val="24"/>
        </w:rPr>
        <w:t>, but we glory in tribulations also: knowing that tribulation worketh patience; And patience, experience; and experience, hope: And hope maketh not ashamed; because the love of God is shed abroad in our hearts by the Holy Ghost which is given unto us.</w:t>
      </w:r>
    </w:p>
    <w:p w:rsidR="0038129A" w:rsidRPr="0038129A" w:rsidRDefault="0038129A" w:rsidP="0038129A">
      <w:pPr>
        <w:spacing w:after="0"/>
        <w:ind w:left="288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>God’s method of developing his children involves tribulations</w:t>
      </w:r>
      <w:r w:rsidRPr="0038129A">
        <w:rPr>
          <w:sz w:val="24"/>
          <w:szCs w:val="24"/>
        </w:rPr>
        <w:t>. Expect trouble!</w:t>
      </w:r>
    </w:p>
    <w:p w:rsidR="0038129A" w:rsidRPr="0038129A" w:rsidRDefault="0038129A" w:rsidP="0038129A">
      <w:pPr>
        <w:spacing w:after="0"/>
        <w:ind w:left="288"/>
        <w:rPr>
          <w:color w:val="2F5496" w:themeColor="accent5" w:themeShade="BF"/>
          <w:sz w:val="24"/>
          <w:szCs w:val="24"/>
        </w:rPr>
      </w:pPr>
      <w:r w:rsidRPr="0038129A">
        <w:rPr>
          <w:b/>
          <w:bCs/>
          <w:sz w:val="24"/>
          <w:szCs w:val="24"/>
        </w:rPr>
        <w:t>But the end of it all is hope</w:t>
      </w:r>
      <w:r w:rsidRPr="0038129A">
        <w:rPr>
          <w:sz w:val="24"/>
          <w:szCs w:val="24"/>
        </w:rPr>
        <w:t>. Tribulation, patience, and experience draw us to “hope” for the Lord’s return.</w:t>
      </w:r>
      <w:r w:rsidRPr="0038129A">
        <w:rPr>
          <w:sz w:val="24"/>
          <w:szCs w:val="24"/>
        </w:rPr>
        <w:br/>
        <w:t>This not a “hope so” but a sure thing that we can comfort ourselves in</w:t>
      </w:r>
      <w:r w:rsidRPr="0038129A">
        <w:rPr>
          <w:sz w:val="24"/>
          <w:szCs w:val="24"/>
        </w:rPr>
        <w:br/>
      </w:r>
      <w:r w:rsidRPr="0038129A">
        <w:rPr>
          <w:b/>
          <w:bCs/>
          <w:sz w:val="24"/>
          <w:szCs w:val="24"/>
        </w:rPr>
        <w:t xml:space="preserve">Titus 2:13 </w:t>
      </w:r>
      <w:r w:rsidRPr="0038129A">
        <w:rPr>
          <w:color w:val="2F5496" w:themeColor="accent5" w:themeShade="BF"/>
          <w:sz w:val="24"/>
          <w:szCs w:val="24"/>
        </w:rPr>
        <w:t xml:space="preserve">Looking for that blessed hope, and the glorious appearing of the great God and our Saviour Jesus Christ; </w:t>
      </w:r>
    </w:p>
    <w:p w:rsidR="0038129A" w:rsidRPr="0038129A" w:rsidRDefault="0038129A" w:rsidP="0038129A">
      <w:pPr>
        <w:spacing w:after="0"/>
        <w:ind w:left="288"/>
        <w:rPr>
          <w:color w:val="2F5496" w:themeColor="accent5" w:themeShade="BF"/>
          <w:sz w:val="24"/>
          <w:szCs w:val="24"/>
        </w:rPr>
      </w:pPr>
      <w:r w:rsidRPr="0038129A">
        <w:rPr>
          <w:b/>
          <w:bCs/>
          <w:sz w:val="24"/>
          <w:szCs w:val="24"/>
        </w:rPr>
        <w:t>God wants us to take our eyes off of this world and place them on him</w:t>
      </w:r>
      <w:r w:rsidRPr="0038129A">
        <w:rPr>
          <w:b/>
          <w:bCs/>
          <w:sz w:val="24"/>
          <w:szCs w:val="24"/>
        </w:rPr>
        <w:br/>
        <w:t xml:space="preserve">2 Corinthians 4:18 </w:t>
      </w:r>
      <w:r w:rsidRPr="0038129A">
        <w:rPr>
          <w:color w:val="2F5496" w:themeColor="accent5" w:themeShade="BF"/>
          <w:sz w:val="24"/>
          <w:szCs w:val="24"/>
        </w:rPr>
        <w:t xml:space="preserve">While we look not at the things which are seen, but at the things which are not seen: for the things which are seen </w:t>
      </w:r>
      <w:r w:rsidRPr="0038129A">
        <w:rPr>
          <w:i/>
          <w:iCs/>
          <w:color w:val="2F5496" w:themeColor="accent5" w:themeShade="BF"/>
          <w:sz w:val="24"/>
          <w:szCs w:val="24"/>
        </w:rPr>
        <w:t>are</w:t>
      </w:r>
      <w:r w:rsidRPr="0038129A">
        <w:rPr>
          <w:color w:val="2F5496" w:themeColor="accent5" w:themeShade="BF"/>
          <w:sz w:val="24"/>
          <w:szCs w:val="24"/>
        </w:rPr>
        <w:t xml:space="preserve"> temporal; but the things which are not seen </w:t>
      </w:r>
      <w:r w:rsidRPr="0038129A">
        <w:rPr>
          <w:i/>
          <w:iCs/>
          <w:color w:val="2F5496" w:themeColor="accent5" w:themeShade="BF"/>
          <w:sz w:val="24"/>
          <w:szCs w:val="24"/>
        </w:rPr>
        <w:t>are</w:t>
      </w:r>
      <w:r w:rsidRPr="0038129A">
        <w:rPr>
          <w:color w:val="2F5496" w:themeColor="accent5" w:themeShade="BF"/>
          <w:sz w:val="24"/>
          <w:szCs w:val="24"/>
        </w:rPr>
        <w:t xml:space="preserve"> eternal.</w:t>
      </w:r>
    </w:p>
    <w:p w:rsidR="0038129A" w:rsidRPr="0038129A" w:rsidRDefault="0038129A" w:rsidP="0038129A">
      <w:pPr>
        <w:spacing w:after="0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 xml:space="preserve">Romans 5:6-8 </w:t>
      </w:r>
      <w:proofErr w:type="gramStart"/>
      <w:r w:rsidRPr="0038129A">
        <w:rPr>
          <w:color w:val="2F5496" w:themeColor="accent5" w:themeShade="BF"/>
          <w:sz w:val="24"/>
          <w:szCs w:val="24"/>
        </w:rPr>
        <w:t>For</w:t>
      </w:r>
      <w:proofErr w:type="gramEnd"/>
      <w:r w:rsidRPr="0038129A">
        <w:rPr>
          <w:color w:val="2F5496" w:themeColor="accent5" w:themeShade="BF"/>
          <w:sz w:val="24"/>
          <w:szCs w:val="24"/>
        </w:rPr>
        <w:t xml:space="preserve"> when we were yet without strength, in due time Christ died for the ungodly. </w:t>
      </w:r>
      <w:r w:rsidRPr="0038129A">
        <w:rPr>
          <w:b/>
          <w:bCs/>
          <w:color w:val="2F5496" w:themeColor="accent5" w:themeShade="BF"/>
          <w:sz w:val="24"/>
          <w:szCs w:val="24"/>
        </w:rPr>
        <w:t xml:space="preserve">vs. 7 </w:t>
      </w:r>
      <w:proofErr w:type="gramStart"/>
      <w:r w:rsidRPr="0038129A">
        <w:rPr>
          <w:color w:val="2F5496" w:themeColor="accent5" w:themeShade="BF"/>
          <w:sz w:val="24"/>
          <w:szCs w:val="24"/>
        </w:rPr>
        <w:t>For</w:t>
      </w:r>
      <w:proofErr w:type="gramEnd"/>
      <w:r w:rsidRPr="0038129A">
        <w:rPr>
          <w:color w:val="2F5496" w:themeColor="accent5" w:themeShade="BF"/>
          <w:sz w:val="24"/>
          <w:szCs w:val="24"/>
        </w:rPr>
        <w:t xml:space="preserve"> scarcely for a righteous man will one die: yet peradventure for a good man some would even dare to die. </w:t>
      </w:r>
      <w:r w:rsidRPr="0038129A">
        <w:rPr>
          <w:b/>
          <w:bCs/>
          <w:color w:val="2F5496" w:themeColor="accent5" w:themeShade="BF"/>
          <w:sz w:val="24"/>
          <w:szCs w:val="24"/>
        </w:rPr>
        <w:t xml:space="preserve">vs. 8 </w:t>
      </w:r>
      <w:r w:rsidRPr="0038129A">
        <w:rPr>
          <w:color w:val="2F5496" w:themeColor="accent5" w:themeShade="BF"/>
          <w:sz w:val="24"/>
          <w:szCs w:val="24"/>
        </w:rPr>
        <w:t xml:space="preserve">But God </w:t>
      </w:r>
      <w:r w:rsidRPr="0038129A">
        <w:rPr>
          <w:b/>
          <w:bCs/>
          <w:color w:val="2F5496" w:themeColor="accent5" w:themeShade="BF"/>
          <w:sz w:val="24"/>
          <w:szCs w:val="24"/>
        </w:rPr>
        <w:t>commendeth his love toward us</w:t>
      </w:r>
      <w:r w:rsidRPr="0038129A">
        <w:rPr>
          <w:color w:val="2F5496" w:themeColor="accent5" w:themeShade="BF"/>
          <w:sz w:val="24"/>
          <w:szCs w:val="24"/>
        </w:rPr>
        <w:t>, in that, while we were yet sinners, Christ died for us.</w:t>
      </w:r>
    </w:p>
    <w:p w:rsidR="0038129A" w:rsidRDefault="0038129A" w:rsidP="0038129A">
      <w:pPr>
        <w:spacing w:after="0"/>
        <w:ind w:left="288"/>
        <w:rPr>
          <w:sz w:val="24"/>
          <w:szCs w:val="24"/>
        </w:rPr>
      </w:pPr>
      <w:r w:rsidRPr="0038129A">
        <w:rPr>
          <w:sz w:val="24"/>
          <w:szCs w:val="24"/>
        </w:rPr>
        <w:t xml:space="preserve">God ‘commendeth’ (presents) his love to every man.  It is there for the taking. It is a </w:t>
      </w:r>
      <w:r w:rsidRPr="0038129A">
        <w:rPr>
          <w:b/>
          <w:bCs/>
          <w:sz w:val="24"/>
          <w:szCs w:val="24"/>
        </w:rPr>
        <w:t>“free gift”</w:t>
      </w:r>
      <w:r w:rsidRPr="0038129A">
        <w:rPr>
          <w:sz w:val="24"/>
          <w:szCs w:val="24"/>
        </w:rPr>
        <w:t xml:space="preserve"> (this phrase is mentioned</w:t>
      </w:r>
      <w:r>
        <w:rPr>
          <w:sz w:val="24"/>
          <w:szCs w:val="24"/>
        </w:rPr>
        <w:t xml:space="preserve"> three times in this chapter).  </w:t>
      </w:r>
      <w:r w:rsidRPr="0038129A">
        <w:rPr>
          <w:sz w:val="24"/>
          <w:szCs w:val="24"/>
        </w:rPr>
        <w:t xml:space="preserve">Don’t mistake this for indiscriminate or unconditional love. You must come on </w:t>
      </w:r>
      <w:r w:rsidRPr="0038129A">
        <w:rPr>
          <w:sz w:val="24"/>
          <w:szCs w:val="24"/>
          <w:u w:val="single"/>
        </w:rPr>
        <w:t>God’s terms</w:t>
      </w:r>
      <w:r w:rsidRPr="0038129A">
        <w:rPr>
          <w:sz w:val="24"/>
          <w:szCs w:val="24"/>
        </w:rPr>
        <w:t xml:space="preserve"> in order to receive his gift of love.</w:t>
      </w:r>
    </w:p>
    <w:p w:rsidR="0038129A" w:rsidRPr="0038129A" w:rsidRDefault="0038129A" w:rsidP="0038129A">
      <w:pPr>
        <w:spacing w:after="0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>Romans 5:9</w:t>
      </w:r>
      <w:r>
        <w:rPr>
          <w:b/>
          <w:bCs/>
          <w:sz w:val="24"/>
          <w:szCs w:val="24"/>
        </w:rPr>
        <w:t>-10</w:t>
      </w:r>
      <w:r w:rsidRPr="0038129A">
        <w:rPr>
          <w:b/>
          <w:bCs/>
          <w:sz w:val="24"/>
          <w:szCs w:val="24"/>
        </w:rPr>
        <w:t xml:space="preserve"> </w:t>
      </w:r>
      <w:r w:rsidRPr="0038129A">
        <w:rPr>
          <w:color w:val="2F5496" w:themeColor="accent5" w:themeShade="BF"/>
          <w:sz w:val="24"/>
          <w:szCs w:val="24"/>
        </w:rPr>
        <w:t xml:space="preserve">Much more then, </w:t>
      </w:r>
      <w:r w:rsidRPr="0038129A">
        <w:rPr>
          <w:b/>
          <w:bCs/>
          <w:color w:val="2F5496" w:themeColor="accent5" w:themeShade="BF"/>
          <w:sz w:val="24"/>
          <w:szCs w:val="24"/>
        </w:rPr>
        <w:t>being now justified</w:t>
      </w:r>
      <w:r w:rsidRPr="0038129A">
        <w:rPr>
          <w:color w:val="2F5496" w:themeColor="accent5" w:themeShade="BF"/>
          <w:sz w:val="24"/>
          <w:szCs w:val="24"/>
        </w:rPr>
        <w:t xml:space="preserve"> </w:t>
      </w:r>
      <w:r w:rsidRPr="0038129A">
        <w:rPr>
          <w:sz w:val="24"/>
          <w:szCs w:val="24"/>
        </w:rPr>
        <w:t>(</w:t>
      </w:r>
      <w:r w:rsidRPr="0038129A">
        <w:rPr>
          <w:i/>
          <w:iCs/>
          <w:sz w:val="24"/>
          <w:szCs w:val="24"/>
        </w:rPr>
        <w:t>present</w:t>
      </w:r>
      <w:r w:rsidRPr="0038129A">
        <w:rPr>
          <w:sz w:val="24"/>
          <w:szCs w:val="24"/>
        </w:rPr>
        <w:t xml:space="preserve">) </w:t>
      </w:r>
      <w:r w:rsidRPr="0038129A">
        <w:rPr>
          <w:color w:val="2F5496" w:themeColor="accent5" w:themeShade="BF"/>
          <w:sz w:val="24"/>
          <w:szCs w:val="24"/>
        </w:rPr>
        <w:t xml:space="preserve">by his blood, we </w:t>
      </w:r>
      <w:r w:rsidRPr="0038129A">
        <w:rPr>
          <w:b/>
          <w:bCs/>
          <w:color w:val="2F5496" w:themeColor="accent5" w:themeShade="BF"/>
          <w:sz w:val="24"/>
          <w:szCs w:val="24"/>
        </w:rPr>
        <w:t>shall be saved</w:t>
      </w:r>
      <w:r w:rsidRPr="0038129A">
        <w:rPr>
          <w:color w:val="2F5496" w:themeColor="accent5" w:themeShade="BF"/>
          <w:sz w:val="24"/>
          <w:szCs w:val="24"/>
        </w:rPr>
        <w:t xml:space="preserve"> </w:t>
      </w:r>
      <w:r w:rsidRPr="0038129A">
        <w:rPr>
          <w:sz w:val="24"/>
          <w:szCs w:val="24"/>
        </w:rPr>
        <w:t>(</w:t>
      </w:r>
      <w:r w:rsidRPr="0038129A">
        <w:rPr>
          <w:i/>
          <w:iCs/>
          <w:sz w:val="24"/>
          <w:szCs w:val="24"/>
        </w:rPr>
        <w:t>future</w:t>
      </w:r>
      <w:r w:rsidRPr="0038129A">
        <w:rPr>
          <w:sz w:val="24"/>
          <w:szCs w:val="24"/>
        </w:rPr>
        <w:t xml:space="preserve">) </w:t>
      </w:r>
      <w:r w:rsidRPr="0038129A">
        <w:rPr>
          <w:color w:val="2F5496" w:themeColor="accent5" w:themeShade="BF"/>
          <w:sz w:val="24"/>
          <w:szCs w:val="24"/>
        </w:rPr>
        <w:t xml:space="preserve">from wrath through him. </w:t>
      </w:r>
      <w:r w:rsidRPr="0038129A">
        <w:rPr>
          <w:b/>
          <w:color w:val="2F5496" w:themeColor="accent5" w:themeShade="BF"/>
          <w:sz w:val="24"/>
          <w:szCs w:val="24"/>
        </w:rPr>
        <w:t>vs.</w:t>
      </w:r>
      <w:r w:rsidRPr="0038129A">
        <w:rPr>
          <w:color w:val="2F5496" w:themeColor="accent5" w:themeShade="BF"/>
          <w:sz w:val="24"/>
          <w:szCs w:val="24"/>
        </w:rPr>
        <w:t xml:space="preserve"> </w:t>
      </w:r>
      <w:r w:rsidRPr="0038129A">
        <w:rPr>
          <w:b/>
          <w:bCs/>
          <w:color w:val="2F5496" w:themeColor="accent5" w:themeShade="BF"/>
          <w:sz w:val="24"/>
          <w:szCs w:val="24"/>
        </w:rPr>
        <w:t xml:space="preserve">10 </w:t>
      </w:r>
      <w:proofErr w:type="gramStart"/>
      <w:r w:rsidRPr="0038129A">
        <w:rPr>
          <w:color w:val="2F5496" w:themeColor="accent5" w:themeShade="BF"/>
          <w:sz w:val="24"/>
          <w:szCs w:val="24"/>
        </w:rPr>
        <w:t>For</w:t>
      </w:r>
      <w:proofErr w:type="gramEnd"/>
      <w:r w:rsidRPr="0038129A">
        <w:rPr>
          <w:color w:val="2F5496" w:themeColor="accent5" w:themeShade="BF"/>
          <w:sz w:val="24"/>
          <w:szCs w:val="24"/>
        </w:rPr>
        <w:t xml:space="preserve"> if, </w:t>
      </w:r>
      <w:r w:rsidRPr="0038129A">
        <w:rPr>
          <w:b/>
          <w:bCs/>
          <w:color w:val="2F5496" w:themeColor="accent5" w:themeShade="BF"/>
          <w:sz w:val="24"/>
          <w:szCs w:val="24"/>
        </w:rPr>
        <w:t xml:space="preserve">when we were enemies, we were </w:t>
      </w:r>
      <w:r w:rsidRPr="0038129A">
        <w:rPr>
          <w:color w:val="2F5496" w:themeColor="accent5" w:themeShade="BF"/>
          <w:sz w:val="24"/>
          <w:szCs w:val="24"/>
        </w:rPr>
        <w:t xml:space="preserve">reconciled to God </w:t>
      </w:r>
      <w:r w:rsidRPr="0038129A">
        <w:rPr>
          <w:b/>
          <w:bCs/>
          <w:color w:val="2F5496" w:themeColor="accent5" w:themeShade="BF"/>
          <w:sz w:val="24"/>
          <w:szCs w:val="24"/>
        </w:rPr>
        <w:t xml:space="preserve">by the death of his Son </w:t>
      </w:r>
      <w:r w:rsidRPr="0038129A">
        <w:rPr>
          <w:sz w:val="24"/>
          <w:szCs w:val="24"/>
        </w:rPr>
        <w:t>(</w:t>
      </w:r>
      <w:r w:rsidRPr="0038129A">
        <w:rPr>
          <w:i/>
          <w:iCs/>
          <w:sz w:val="24"/>
          <w:szCs w:val="24"/>
        </w:rPr>
        <w:t>past event</w:t>
      </w:r>
      <w:r w:rsidRPr="0038129A">
        <w:rPr>
          <w:sz w:val="24"/>
          <w:szCs w:val="24"/>
        </w:rPr>
        <w:t>)</w:t>
      </w:r>
      <w:r w:rsidRPr="0038129A">
        <w:rPr>
          <w:color w:val="2F5496" w:themeColor="accent5" w:themeShade="BF"/>
          <w:sz w:val="24"/>
          <w:szCs w:val="24"/>
        </w:rPr>
        <w:t xml:space="preserve">, much more, </w:t>
      </w:r>
      <w:r w:rsidRPr="0038129A">
        <w:rPr>
          <w:b/>
          <w:bCs/>
          <w:color w:val="2F5496" w:themeColor="accent5" w:themeShade="BF"/>
          <w:sz w:val="24"/>
          <w:szCs w:val="24"/>
        </w:rPr>
        <w:t xml:space="preserve">being reconciled </w:t>
      </w:r>
      <w:r w:rsidRPr="0038129A">
        <w:rPr>
          <w:sz w:val="24"/>
          <w:szCs w:val="24"/>
        </w:rPr>
        <w:t>(</w:t>
      </w:r>
      <w:r w:rsidRPr="0038129A">
        <w:rPr>
          <w:i/>
          <w:iCs/>
          <w:sz w:val="24"/>
          <w:szCs w:val="24"/>
        </w:rPr>
        <w:t>current event</w:t>
      </w:r>
      <w:r w:rsidRPr="0038129A">
        <w:rPr>
          <w:sz w:val="24"/>
          <w:szCs w:val="24"/>
        </w:rPr>
        <w:t>)</w:t>
      </w:r>
      <w:r w:rsidRPr="0038129A">
        <w:rPr>
          <w:color w:val="2F5496" w:themeColor="accent5" w:themeShade="BF"/>
          <w:sz w:val="24"/>
          <w:szCs w:val="24"/>
        </w:rPr>
        <w:t xml:space="preserve">, we </w:t>
      </w:r>
      <w:r w:rsidRPr="0038129A">
        <w:rPr>
          <w:b/>
          <w:bCs/>
          <w:color w:val="2F5496" w:themeColor="accent5" w:themeShade="BF"/>
          <w:sz w:val="24"/>
          <w:szCs w:val="24"/>
        </w:rPr>
        <w:t xml:space="preserve">shall be saved </w:t>
      </w:r>
      <w:r w:rsidRPr="0038129A">
        <w:rPr>
          <w:color w:val="2F5496" w:themeColor="accent5" w:themeShade="BF"/>
          <w:sz w:val="24"/>
          <w:szCs w:val="24"/>
        </w:rPr>
        <w:t xml:space="preserve">by his life </w:t>
      </w:r>
      <w:r w:rsidRPr="0038129A">
        <w:rPr>
          <w:sz w:val="24"/>
          <w:szCs w:val="24"/>
        </w:rPr>
        <w:t>(</w:t>
      </w:r>
      <w:r w:rsidRPr="0038129A">
        <w:rPr>
          <w:i/>
          <w:iCs/>
          <w:sz w:val="24"/>
          <w:szCs w:val="24"/>
        </w:rPr>
        <w:t>future event</w:t>
      </w:r>
      <w:r w:rsidRPr="0038129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8129A" w:rsidRPr="0038129A" w:rsidRDefault="0038129A" w:rsidP="0038129A">
      <w:pPr>
        <w:spacing w:after="0"/>
        <w:ind w:left="288"/>
        <w:rPr>
          <w:sz w:val="24"/>
          <w:szCs w:val="24"/>
        </w:rPr>
      </w:pPr>
      <w:r w:rsidRPr="0038129A">
        <w:rPr>
          <w:b/>
          <w:bCs/>
          <w:sz w:val="24"/>
          <w:szCs w:val="24"/>
        </w:rPr>
        <w:t>Our salvation comes in three phases</w:t>
      </w:r>
      <w:r w:rsidRPr="0038129A">
        <w:rPr>
          <w:sz w:val="24"/>
          <w:szCs w:val="24"/>
        </w:rPr>
        <w:t>. You have been saved, you are being saved, and you “shall be saved”</w:t>
      </w:r>
    </w:p>
    <w:p w:rsidR="00000000" w:rsidRPr="0038129A" w:rsidRDefault="00316190" w:rsidP="0038129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38129A">
        <w:rPr>
          <w:sz w:val="24"/>
          <w:szCs w:val="24"/>
        </w:rPr>
        <w:t>The moment you received Jesus Christ as your Saviour and placed your faith in His blood atonement on the cross, your soul was saved.</w:t>
      </w:r>
    </w:p>
    <w:p w:rsidR="00000000" w:rsidRPr="0038129A" w:rsidRDefault="00316190" w:rsidP="0038129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38129A">
        <w:rPr>
          <w:sz w:val="24"/>
          <w:szCs w:val="24"/>
        </w:rPr>
        <w:t>Then there is a present (daily) sanctification of your spirit. It is a day-by-day thing. (</w:t>
      </w:r>
      <w:r w:rsidRPr="0038129A">
        <w:rPr>
          <w:sz w:val="24"/>
          <w:szCs w:val="24"/>
        </w:rPr>
        <w:t>John 17:17, Heb. 7:25, Gal. 2:20</w:t>
      </w:r>
      <w:r w:rsidRPr="0038129A">
        <w:rPr>
          <w:sz w:val="24"/>
          <w:szCs w:val="24"/>
        </w:rPr>
        <w:t>)</w:t>
      </w:r>
    </w:p>
    <w:p w:rsidR="00000000" w:rsidRDefault="00316190" w:rsidP="0038129A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38129A">
        <w:rPr>
          <w:sz w:val="24"/>
          <w:szCs w:val="24"/>
        </w:rPr>
        <w:t xml:space="preserve">Finally, there is a sanctification that is complete at the Rapture of the Church. When that </w:t>
      </w:r>
      <w:r w:rsidRPr="0038129A">
        <w:rPr>
          <w:sz w:val="24"/>
          <w:szCs w:val="24"/>
        </w:rPr>
        <w:t>takes place, your body is changed (</w:t>
      </w:r>
      <w:r w:rsidRPr="0038129A">
        <w:rPr>
          <w:sz w:val="24"/>
          <w:szCs w:val="24"/>
        </w:rPr>
        <w:t>1 Cor. 15</w:t>
      </w:r>
      <w:r w:rsidRPr="0038129A">
        <w:rPr>
          <w:sz w:val="24"/>
          <w:szCs w:val="24"/>
        </w:rPr>
        <w:t>) and is no longer that old nature subject to sin. It to</w:t>
      </w:r>
      <w:r w:rsidRPr="0038129A">
        <w:rPr>
          <w:sz w:val="24"/>
          <w:szCs w:val="24"/>
        </w:rPr>
        <w:t>o is then saved. (</w:t>
      </w:r>
      <w:r w:rsidRPr="0038129A">
        <w:rPr>
          <w:sz w:val="24"/>
          <w:szCs w:val="24"/>
        </w:rPr>
        <w:t>Rom. 7:24, 2 Cor. 5:2</w:t>
      </w:r>
      <w:r w:rsidRPr="0038129A">
        <w:rPr>
          <w:sz w:val="24"/>
          <w:szCs w:val="24"/>
        </w:rPr>
        <w:t>)</w:t>
      </w:r>
    </w:p>
    <w:p w:rsidR="0011015A" w:rsidRDefault="0011015A" w:rsidP="0011015A">
      <w:pPr>
        <w:spacing w:after="0"/>
        <w:rPr>
          <w:b/>
          <w:bCs/>
          <w:sz w:val="24"/>
          <w:szCs w:val="24"/>
        </w:rPr>
      </w:pPr>
      <w:r w:rsidRPr="0011015A">
        <w:rPr>
          <w:b/>
          <w:bCs/>
          <w:sz w:val="24"/>
          <w:szCs w:val="24"/>
        </w:rPr>
        <w:t xml:space="preserve">Romans 5:12-19 </w:t>
      </w:r>
      <w:r w:rsidRPr="00316190">
        <w:rPr>
          <w:b/>
          <w:bCs/>
          <w:sz w:val="24"/>
          <w:szCs w:val="24"/>
        </w:rPr>
        <w:t>Compares Adam and his sin with Christ and his righteousness. Adam is a type of Christ.</w:t>
      </w:r>
    </w:p>
    <w:p w:rsidR="00316190" w:rsidRPr="00316190" w:rsidRDefault="00316190" w:rsidP="00316190">
      <w:pPr>
        <w:spacing w:after="0"/>
        <w:ind w:left="288"/>
        <w:rPr>
          <w:bCs/>
          <w:sz w:val="24"/>
          <w:szCs w:val="24"/>
        </w:rPr>
      </w:pPr>
      <w:r w:rsidRPr="00316190">
        <w:rPr>
          <w:bCs/>
          <w:sz w:val="24"/>
          <w:szCs w:val="24"/>
        </w:rPr>
        <w:t>1 Corinthians 15:22, 45, Ephesians 5:22-32</w:t>
      </w:r>
      <w:r>
        <w:rPr>
          <w:bCs/>
          <w:sz w:val="24"/>
          <w:szCs w:val="24"/>
        </w:rPr>
        <w:t xml:space="preserve"> -</w:t>
      </w:r>
      <w:bookmarkStart w:id="0" w:name="_GoBack"/>
      <w:bookmarkEnd w:id="0"/>
      <w:r>
        <w:rPr>
          <w:bCs/>
          <w:sz w:val="24"/>
          <w:szCs w:val="24"/>
        </w:rPr>
        <w:t xml:space="preserve"> Adam gave his life for his bride as Christ did for his church.</w:t>
      </w:r>
    </w:p>
    <w:p w:rsidR="0011015A" w:rsidRPr="0011015A" w:rsidRDefault="0011015A" w:rsidP="0011015A">
      <w:pPr>
        <w:spacing w:after="0"/>
        <w:rPr>
          <w:sz w:val="24"/>
          <w:szCs w:val="24"/>
        </w:rPr>
      </w:pPr>
      <w:r w:rsidRPr="0011015A">
        <w:rPr>
          <w:b/>
          <w:bCs/>
          <w:sz w:val="24"/>
          <w:szCs w:val="24"/>
        </w:rPr>
        <w:t xml:space="preserve">Romans 5:18 </w:t>
      </w:r>
      <w:r w:rsidRPr="0011015A">
        <w:rPr>
          <w:color w:val="2F5496" w:themeColor="accent5" w:themeShade="BF"/>
          <w:sz w:val="24"/>
          <w:szCs w:val="24"/>
        </w:rPr>
        <w:t xml:space="preserve">Therefore as by the offence of one </w:t>
      </w:r>
      <w:r w:rsidRPr="0011015A">
        <w:rPr>
          <w:i/>
          <w:iCs/>
          <w:color w:val="2F5496" w:themeColor="accent5" w:themeShade="BF"/>
          <w:sz w:val="24"/>
          <w:szCs w:val="24"/>
          <w:u w:val="single"/>
        </w:rPr>
        <w:t>judgment came</w:t>
      </w:r>
      <w:r w:rsidRPr="0011015A">
        <w:rPr>
          <w:color w:val="2F5496" w:themeColor="accent5" w:themeShade="BF"/>
          <w:sz w:val="24"/>
          <w:szCs w:val="24"/>
          <w:u w:val="single"/>
        </w:rPr>
        <w:t xml:space="preserve"> upon all men</w:t>
      </w:r>
      <w:r w:rsidRPr="0011015A">
        <w:rPr>
          <w:color w:val="2F5496" w:themeColor="accent5" w:themeShade="BF"/>
          <w:sz w:val="24"/>
          <w:szCs w:val="24"/>
        </w:rPr>
        <w:t xml:space="preserve"> to condemnation; even so by the righteousness of one </w:t>
      </w:r>
      <w:r w:rsidRPr="0011015A">
        <w:rPr>
          <w:i/>
          <w:iCs/>
          <w:color w:val="2F5496" w:themeColor="accent5" w:themeShade="BF"/>
          <w:sz w:val="24"/>
          <w:szCs w:val="24"/>
          <w:u w:val="single"/>
        </w:rPr>
        <w:t>the free gift came</w:t>
      </w:r>
      <w:r w:rsidRPr="0011015A">
        <w:rPr>
          <w:color w:val="2F5496" w:themeColor="accent5" w:themeShade="BF"/>
          <w:sz w:val="24"/>
          <w:szCs w:val="24"/>
          <w:u w:val="single"/>
        </w:rPr>
        <w:t xml:space="preserve"> upon all men</w:t>
      </w:r>
      <w:r w:rsidRPr="0011015A">
        <w:rPr>
          <w:color w:val="2F5496" w:themeColor="accent5" w:themeShade="BF"/>
          <w:sz w:val="24"/>
          <w:szCs w:val="24"/>
        </w:rPr>
        <w:t xml:space="preserve"> unto justification of life.</w:t>
      </w:r>
    </w:p>
    <w:p w:rsidR="0038129A" w:rsidRPr="009D729B" w:rsidRDefault="0011015A" w:rsidP="0038129A">
      <w:pPr>
        <w:spacing w:after="0"/>
        <w:rPr>
          <w:sz w:val="24"/>
          <w:szCs w:val="24"/>
        </w:rPr>
      </w:pPr>
      <w:r w:rsidRPr="0011015A">
        <w:rPr>
          <w:b/>
          <w:bCs/>
          <w:sz w:val="24"/>
          <w:szCs w:val="24"/>
        </w:rPr>
        <w:t>This verse does not teach us that all men are automatically saved.  We know this by comparing other scriptures</w:t>
      </w:r>
      <w:r>
        <w:rPr>
          <w:b/>
          <w:bCs/>
          <w:sz w:val="24"/>
          <w:szCs w:val="24"/>
        </w:rPr>
        <w:t xml:space="preserve"> - </w:t>
      </w:r>
      <w:r w:rsidRPr="0011015A">
        <w:rPr>
          <w:b/>
          <w:bCs/>
          <w:sz w:val="24"/>
          <w:szCs w:val="24"/>
        </w:rPr>
        <w:t xml:space="preserve">John 1:12 </w:t>
      </w:r>
      <w:r w:rsidRPr="0011015A">
        <w:rPr>
          <w:color w:val="2F5496" w:themeColor="accent5" w:themeShade="BF"/>
          <w:sz w:val="24"/>
          <w:szCs w:val="24"/>
          <w:u w:val="single"/>
        </w:rPr>
        <w:t xml:space="preserve">But as many as </w:t>
      </w:r>
      <w:r w:rsidRPr="0011015A">
        <w:rPr>
          <w:b/>
          <w:bCs/>
          <w:color w:val="2F5496" w:themeColor="accent5" w:themeShade="BF"/>
          <w:sz w:val="24"/>
          <w:szCs w:val="24"/>
          <w:u w:val="single"/>
        </w:rPr>
        <w:t>received him</w:t>
      </w:r>
      <w:r w:rsidRPr="0011015A">
        <w:rPr>
          <w:color w:val="2F5496" w:themeColor="accent5" w:themeShade="BF"/>
          <w:sz w:val="24"/>
          <w:szCs w:val="24"/>
        </w:rPr>
        <w:t xml:space="preserve">, to them gave </w:t>
      </w:r>
      <w:proofErr w:type="spellStart"/>
      <w:r w:rsidRPr="0011015A">
        <w:rPr>
          <w:color w:val="2F5496" w:themeColor="accent5" w:themeShade="BF"/>
          <w:sz w:val="24"/>
          <w:szCs w:val="24"/>
        </w:rPr>
        <w:t>he</w:t>
      </w:r>
      <w:proofErr w:type="spellEnd"/>
      <w:r w:rsidRPr="0011015A">
        <w:rPr>
          <w:color w:val="2F5496" w:themeColor="accent5" w:themeShade="BF"/>
          <w:sz w:val="24"/>
          <w:szCs w:val="24"/>
        </w:rPr>
        <w:t xml:space="preserve"> power to become the sons of God, </w:t>
      </w:r>
      <w:r w:rsidRPr="0011015A">
        <w:rPr>
          <w:i/>
          <w:iCs/>
          <w:color w:val="2F5496" w:themeColor="accent5" w:themeShade="BF"/>
          <w:sz w:val="24"/>
          <w:szCs w:val="24"/>
        </w:rPr>
        <w:t>even</w:t>
      </w:r>
      <w:r w:rsidRPr="0011015A">
        <w:rPr>
          <w:color w:val="2F5496" w:themeColor="accent5" w:themeShade="BF"/>
          <w:sz w:val="24"/>
          <w:szCs w:val="24"/>
        </w:rPr>
        <w:t xml:space="preserve"> to them that believe on his name:</w:t>
      </w:r>
      <w:r>
        <w:rPr>
          <w:color w:val="2F5496" w:themeColor="accent5" w:themeShade="BF"/>
          <w:sz w:val="24"/>
          <w:szCs w:val="24"/>
        </w:rPr>
        <w:t xml:space="preserve"> </w:t>
      </w:r>
      <w:r w:rsidRPr="0011015A">
        <w:rPr>
          <w:b/>
          <w:bCs/>
          <w:sz w:val="24"/>
          <w:szCs w:val="24"/>
        </w:rPr>
        <w:t>God will not force his will upon anyone.</w:t>
      </w:r>
      <w:r>
        <w:rPr>
          <w:b/>
          <w:bCs/>
          <w:sz w:val="24"/>
          <w:szCs w:val="24"/>
        </w:rPr>
        <w:t xml:space="preserve"> </w:t>
      </w:r>
      <w:r w:rsidRPr="0011015A">
        <w:rPr>
          <w:b/>
          <w:bCs/>
          <w:sz w:val="24"/>
          <w:szCs w:val="24"/>
        </w:rPr>
        <w:t>In Adam you have no choice; in Christ you do.</w:t>
      </w:r>
    </w:p>
    <w:sectPr w:rsidR="0038129A" w:rsidRPr="009D729B" w:rsidSect="00674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DFC"/>
    <w:multiLevelType w:val="hybridMultilevel"/>
    <w:tmpl w:val="F67200E2"/>
    <w:lvl w:ilvl="0" w:tplc="232EE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E7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8A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67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E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E0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45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C4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C2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E4ED4"/>
    <w:multiLevelType w:val="hybridMultilevel"/>
    <w:tmpl w:val="CFB4A7BE"/>
    <w:lvl w:ilvl="0" w:tplc="D660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67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41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A7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66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8C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01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A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A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D60BB"/>
    <w:multiLevelType w:val="hybridMultilevel"/>
    <w:tmpl w:val="7BB43B1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317C2BAB"/>
    <w:multiLevelType w:val="hybridMultilevel"/>
    <w:tmpl w:val="D86E88CA"/>
    <w:lvl w:ilvl="0" w:tplc="555E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E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C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63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81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8B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69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E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89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107373"/>
    <w:multiLevelType w:val="hybridMultilevel"/>
    <w:tmpl w:val="9984DD38"/>
    <w:lvl w:ilvl="0" w:tplc="66C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2E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2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4C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2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A9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4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2E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105F4B"/>
    <w:multiLevelType w:val="hybridMultilevel"/>
    <w:tmpl w:val="1324CFD4"/>
    <w:lvl w:ilvl="0" w:tplc="6F5ED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8D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A3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86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63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84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87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89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6D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42FB9"/>
    <w:multiLevelType w:val="hybridMultilevel"/>
    <w:tmpl w:val="003EC8A4"/>
    <w:lvl w:ilvl="0" w:tplc="FA6CB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2E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A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C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4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3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03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2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395BB1"/>
    <w:multiLevelType w:val="hybridMultilevel"/>
    <w:tmpl w:val="A64AEBB2"/>
    <w:lvl w:ilvl="0" w:tplc="8D16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E3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0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2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C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2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C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85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BB4037"/>
    <w:multiLevelType w:val="hybridMultilevel"/>
    <w:tmpl w:val="59CE8934"/>
    <w:lvl w:ilvl="0" w:tplc="2784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2D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6F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1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C6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27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01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AD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E6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312B7"/>
    <w:multiLevelType w:val="hybridMultilevel"/>
    <w:tmpl w:val="66985B10"/>
    <w:lvl w:ilvl="0" w:tplc="FCA4E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4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A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0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CE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26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4F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E87501"/>
    <w:multiLevelType w:val="hybridMultilevel"/>
    <w:tmpl w:val="ECF4FEA2"/>
    <w:lvl w:ilvl="0" w:tplc="23A84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2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A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2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4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1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C8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28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4A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A77F12"/>
    <w:multiLevelType w:val="hybridMultilevel"/>
    <w:tmpl w:val="44DC0DF6"/>
    <w:lvl w:ilvl="0" w:tplc="118C9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20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AE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68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CE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C4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6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A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28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5"/>
    <w:rsid w:val="00005E9B"/>
    <w:rsid w:val="00016490"/>
    <w:rsid w:val="000B3B43"/>
    <w:rsid w:val="0011015A"/>
    <w:rsid w:val="0012406A"/>
    <w:rsid w:val="0013590B"/>
    <w:rsid w:val="0014038C"/>
    <w:rsid w:val="001F5E11"/>
    <w:rsid w:val="002239D7"/>
    <w:rsid w:val="00275847"/>
    <w:rsid w:val="002B5C83"/>
    <w:rsid w:val="002C272C"/>
    <w:rsid w:val="002C6358"/>
    <w:rsid w:val="002D6C00"/>
    <w:rsid w:val="00316190"/>
    <w:rsid w:val="003406D9"/>
    <w:rsid w:val="003454A7"/>
    <w:rsid w:val="00350F25"/>
    <w:rsid w:val="0038129A"/>
    <w:rsid w:val="0038245D"/>
    <w:rsid w:val="00386EF4"/>
    <w:rsid w:val="00450D91"/>
    <w:rsid w:val="0053526B"/>
    <w:rsid w:val="005473F0"/>
    <w:rsid w:val="00621D0A"/>
    <w:rsid w:val="006744DC"/>
    <w:rsid w:val="006F5EC0"/>
    <w:rsid w:val="00771862"/>
    <w:rsid w:val="00897659"/>
    <w:rsid w:val="008B54D3"/>
    <w:rsid w:val="008C4E5A"/>
    <w:rsid w:val="00984F93"/>
    <w:rsid w:val="009D729B"/>
    <w:rsid w:val="00B23695"/>
    <w:rsid w:val="00B242B0"/>
    <w:rsid w:val="00B30EF5"/>
    <w:rsid w:val="00B67C07"/>
    <w:rsid w:val="00B82E9C"/>
    <w:rsid w:val="00BD52B1"/>
    <w:rsid w:val="00BE6972"/>
    <w:rsid w:val="00BF5D6C"/>
    <w:rsid w:val="00C26922"/>
    <w:rsid w:val="00C66CC8"/>
    <w:rsid w:val="00CB4731"/>
    <w:rsid w:val="00CB58A5"/>
    <w:rsid w:val="00CF1DFD"/>
    <w:rsid w:val="00D14775"/>
    <w:rsid w:val="00D166AD"/>
    <w:rsid w:val="00D2610C"/>
    <w:rsid w:val="00D2689F"/>
    <w:rsid w:val="00D74273"/>
    <w:rsid w:val="00DC16B7"/>
    <w:rsid w:val="00DD2053"/>
    <w:rsid w:val="00DD77C2"/>
    <w:rsid w:val="00E055DA"/>
    <w:rsid w:val="00E67A65"/>
    <w:rsid w:val="00ED2909"/>
    <w:rsid w:val="00ED31D9"/>
    <w:rsid w:val="00F07C68"/>
    <w:rsid w:val="00F52261"/>
    <w:rsid w:val="00FA6EE8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4A73B-A916-4E21-BD70-F7B12BF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75"/>
    <w:pPr>
      <w:ind w:left="720"/>
      <w:contextualSpacing/>
    </w:pPr>
  </w:style>
  <w:style w:type="table" w:styleId="TableGrid">
    <w:name w:val="Table Grid"/>
    <w:basedOn w:val="TableNormal"/>
    <w:uiPriority w:val="39"/>
    <w:rsid w:val="000B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6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3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Albrecht</dc:creator>
  <cp:keywords/>
  <dc:description/>
  <cp:lastModifiedBy>John Albrecht</cp:lastModifiedBy>
  <cp:revision>4</cp:revision>
  <dcterms:created xsi:type="dcterms:W3CDTF">2015-05-16T20:09:00Z</dcterms:created>
  <dcterms:modified xsi:type="dcterms:W3CDTF">2015-05-16T20:14:00Z</dcterms:modified>
</cp:coreProperties>
</file>